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22" w:rsidRDefault="000863E4" w:rsidP="003433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DRAFT </w:t>
      </w:r>
      <w:r w:rsidR="00343322">
        <w:rPr>
          <w:rFonts w:ascii="Courier New" w:hAnsi="Courier New" w:cs="Courier New"/>
          <w:b/>
          <w:bCs/>
          <w:sz w:val="24"/>
          <w:szCs w:val="24"/>
        </w:rPr>
        <w:t xml:space="preserve">HOUSE BILL </w:t>
      </w:r>
      <w:r>
        <w:rPr>
          <w:rFonts w:ascii="Courier New" w:hAnsi="Courier New" w:cs="Courier New"/>
          <w:b/>
          <w:bCs/>
          <w:color w:val="FF0000"/>
          <w:sz w:val="24"/>
          <w:szCs w:val="24"/>
        </w:rPr>
        <w:t>Funding for Energy Code Training</w:t>
      </w: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</w:t>
      </w: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State of Washington 62nd Legislature 2011 Regular Session</w:t>
      </w:r>
    </w:p>
    <w:p w:rsidR="00343322" w:rsidRDefault="00343322" w:rsidP="00343322">
      <w:pPr>
        <w:tabs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By </w:t>
      </w:r>
      <w:r>
        <w:rPr>
          <w:rFonts w:ascii="Courier New" w:hAnsi="Courier New" w:cs="Courier New"/>
          <w:sz w:val="24"/>
          <w:szCs w:val="24"/>
        </w:rPr>
        <w:t>Representatives _______________________</w:t>
      </w:r>
      <w:r>
        <w:rPr>
          <w:rFonts w:ascii="Courier New" w:hAnsi="Courier New" w:cs="Courier New"/>
          <w:sz w:val="24"/>
          <w:szCs w:val="24"/>
        </w:rPr>
        <w:tab/>
      </w: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Read first time 01/17/</w:t>
      </w:r>
      <w:r>
        <w:rPr>
          <w:rFonts w:ascii="Courier New" w:hAnsi="Courier New" w:cs="Courier New"/>
          <w:color w:val="FF0000"/>
          <w:sz w:val="24"/>
          <w:szCs w:val="24"/>
        </w:rPr>
        <w:t>13</w:t>
      </w:r>
      <w:r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sz w:val="24"/>
          <w:szCs w:val="24"/>
        </w:rPr>
        <w:t>Referred to Committee on Local Government.</w:t>
      </w:r>
      <w:proofErr w:type="gramEnd"/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3322" w:rsidRPr="00E65E7B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 xml:space="preserve">AN ACT Relating to </w:t>
      </w:r>
      <w:r>
        <w:rPr>
          <w:rFonts w:ascii="Courier New" w:hAnsi="Courier New" w:cs="Courier New"/>
          <w:color w:val="FF0000"/>
          <w:sz w:val="24"/>
          <w:szCs w:val="24"/>
        </w:rPr>
        <w:t>funding for energy code training.</w:t>
      </w:r>
      <w:proofErr w:type="gramEnd"/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 IT ENACTED BY THE LEGISLATURE OF THE STATE OF WASHINGTON:</w:t>
      </w: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43322" w:rsidRDefault="00343322" w:rsidP="0034332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4"/>
        </w:rPr>
        <w:t xml:space="preserve">New </w:t>
      </w:r>
      <w:r>
        <w:rPr>
          <w:rFonts w:ascii="Courier New" w:hAnsi="Courier New" w:cs="Courier New"/>
          <w:b/>
          <w:bCs/>
          <w:sz w:val="24"/>
          <w:szCs w:val="24"/>
        </w:rPr>
        <w:t>Sec. 1.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4"/>
          <w:szCs w:val="24"/>
          <w:u w:val="single"/>
        </w:rPr>
        <w:t xml:space="preserve">A new section is added to </w:t>
      </w:r>
      <w:r w:rsidRPr="00343322">
        <w:rPr>
          <w:rFonts w:ascii="Courier New" w:hAnsi="Courier New" w:cs="Courier New"/>
          <w:color w:val="FF0000"/>
          <w:sz w:val="24"/>
          <w:szCs w:val="24"/>
          <w:u w:val="single"/>
        </w:rPr>
        <w:t>RCW 19.27A</w:t>
      </w:r>
      <w:r>
        <w:rPr>
          <w:rFonts w:ascii="Courier New" w:hAnsi="Courier New" w:cs="Courier New"/>
          <w:color w:val="FF0000"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 read as follows:</w:t>
      </w:r>
    </w:p>
    <w:p w:rsidR="00346A37" w:rsidRDefault="00343322" w:rsidP="00343322">
      <w:pPr>
        <w:spacing w:before="100" w:beforeAutospacing="1" w:after="100" w:afterAutospacing="1" w:line="240" w:lineRule="auto"/>
        <w:rPr>
          <w:rFonts w:ascii="Arial Rounded MT Bold" w:hAnsi="Arial Rounded MT Bold"/>
          <w:color w:val="FF0000"/>
          <w:sz w:val="18"/>
          <w:szCs w:val="18"/>
          <w:u w:val="single"/>
        </w:rPr>
      </w:pPr>
      <w:r w:rsidRPr="00343322">
        <w:rPr>
          <w:rFonts w:ascii="Arial Rounded MT Bold" w:eastAsia="Times New Roman" w:hAnsi="Arial Rounded MT Bold" w:cs="Arial"/>
          <w:color w:val="FF0000"/>
          <w:sz w:val="18"/>
          <w:szCs w:val="18"/>
          <w:u w:val="single"/>
        </w:rPr>
        <w:t>The legislature finds that m</w:t>
      </w:r>
      <w:r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aximizing energy efficiency cannot be realized without training and education.  </w:t>
      </w:r>
      <w:r>
        <w:rPr>
          <w:rFonts w:ascii="Arial Rounded MT Bold" w:hAnsi="Arial Rounded MT Bold"/>
          <w:color w:val="FF0000"/>
          <w:sz w:val="18"/>
          <w:szCs w:val="18"/>
          <w:u w:val="single"/>
        </w:rPr>
        <w:t>A</w:t>
      </w:r>
      <w:r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State fund for an energy education program to provide comprehensive education and training to code officials, design professionals, contractors, building owners, and the public involved with the construction industry</w:t>
      </w:r>
      <w:r w:rsidR="00346A37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will accelerate the recovery of jobs in the construction industry and will help the state to achieve goals in reducing carbon </w:t>
      </w:r>
      <w:proofErr w:type="spellStart"/>
      <w:r w:rsidR="00346A37">
        <w:rPr>
          <w:rFonts w:ascii="Arial Rounded MT Bold" w:hAnsi="Arial Rounded MT Bold"/>
          <w:color w:val="FF0000"/>
          <w:sz w:val="18"/>
          <w:szCs w:val="18"/>
          <w:u w:val="single"/>
        </w:rPr>
        <w:t>emmissions</w:t>
      </w:r>
      <w:proofErr w:type="spellEnd"/>
      <w:r w:rsidR="00346A37">
        <w:rPr>
          <w:rFonts w:ascii="Arial Rounded MT Bold" w:hAnsi="Arial Rounded MT Bold"/>
          <w:color w:val="FF0000"/>
          <w:sz w:val="18"/>
          <w:szCs w:val="18"/>
          <w:u w:val="single"/>
        </w:rPr>
        <w:t>.</w:t>
      </w:r>
    </w:p>
    <w:p w:rsidR="00346A37" w:rsidRDefault="00346A37" w:rsidP="00343322">
      <w:p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Arial Rounded MT Bold" w:hAnsi="Arial Rounded MT Bold"/>
          <w:color w:val="FF0000"/>
          <w:sz w:val="18"/>
          <w:szCs w:val="18"/>
          <w:u w:val="single"/>
        </w:rPr>
        <w:t>New Section 2.</w:t>
      </w:r>
      <w:proofErr w:type="gramEnd"/>
      <w:r>
        <w:rPr>
          <w:rFonts w:ascii="Arial Rounded MT Bold" w:hAnsi="Arial Rounded MT Bold"/>
          <w:color w:val="FF0000"/>
          <w:sz w:val="18"/>
          <w:szCs w:val="18"/>
          <w:u w:val="single"/>
        </w:rPr>
        <w:tab/>
      </w:r>
      <w:r>
        <w:rPr>
          <w:rFonts w:ascii="Courier New" w:hAnsi="Courier New" w:cs="Courier New"/>
          <w:b/>
          <w:bCs/>
          <w:color w:val="FF0000"/>
          <w:sz w:val="24"/>
          <w:szCs w:val="24"/>
          <w:u w:val="single"/>
        </w:rPr>
        <w:t xml:space="preserve">A new section is added to </w:t>
      </w:r>
      <w:r w:rsidRPr="00343322">
        <w:rPr>
          <w:rFonts w:ascii="Courier New" w:hAnsi="Courier New" w:cs="Courier New"/>
          <w:color w:val="FF0000"/>
          <w:sz w:val="24"/>
          <w:szCs w:val="24"/>
          <w:u w:val="single"/>
        </w:rPr>
        <w:t>RCW 19.27A</w:t>
      </w:r>
      <w:r>
        <w:rPr>
          <w:rFonts w:ascii="Courier New" w:hAnsi="Courier New" w:cs="Courier New"/>
          <w:color w:val="FF0000"/>
          <w:sz w:val="24"/>
          <w:szCs w:val="24"/>
          <w:u w:val="single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to read as follows:</w:t>
      </w:r>
    </w:p>
    <w:p w:rsidR="00346A37" w:rsidRDefault="00346A37" w:rsidP="00343322">
      <w:pPr>
        <w:spacing w:before="100" w:beforeAutospacing="1" w:after="100" w:afterAutospacing="1" w:line="240" w:lineRule="auto"/>
        <w:rPr>
          <w:rFonts w:ascii="Arial Rounded MT Bold" w:hAnsi="Arial Rounded MT Bold"/>
          <w:color w:val="FF0000"/>
          <w:sz w:val="18"/>
          <w:szCs w:val="18"/>
          <w:u w:val="single"/>
        </w:rPr>
      </w:pPr>
      <w:r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The Washington State </w:t>
      </w:r>
      <w:proofErr w:type="spellStart"/>
      <w:r w:rsidR="003D7124" w:rsidRPr="003D7124">
        <w:rPr>
          <w:rFonts w:ascii="Arial Rounded MT Bold" w:hAnsi="Arial Rounded MT Bold"/>
          <w:color w:val="FF0000"/>
          <w:sz w:val="18"/>
          <w:szCs w:val="18"/>
          <w:u w:val="single"/>
        </w:rPr>
        <w:t>State</w:t>
      </w:r>
      <w:proofErr w:type="spellEnd"/>
      <w:r w:rsidR="003D7124" w:rsidRPr="003D7124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Energy Code Training Fund </w:t>
      </w:r>
      <w:r>
        <w:rPr>
          <w:rFonts w:ascii="Arial Rounded MT Bold" w:hAnsi="Arial Rounded MT Bold"/>
          <w:color w:val="FF0000"/>
          <w:sz w:val="18"/>
          <w:szCs w:val="18"/>
          <w:u w:val="single"/>
        </w:rPr>
        <w:t>is established</w:t>
      </w:r>
      <w:r w:rsidR="007728A7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in the Department of Commerce</w:t>
      </w:r>
      <w:r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for the purpose of </w:t>
      </w:r>
      <w:proofErr w:type="gramStart"/>
      <w:r>
        <w:rPr>
          <w:rFonts w:ascii="Arial Rounded MT Bold" w:hAnsi="Arial Rounded MT Bold"/>
          <w:color w:val="FF0000"/>
          <w:sz w:val="18"/>
          <w:szCs w:val="18"/>
          <w:u w:val="single"/>
        </w:rPr>
        <w:t>providing</w:t>
      </w:r>
      <w:r w:rsidR="00343322"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 </w:t>
      </w:r>
      <w:r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>comprehensive</w:t>
      </w:r>
      <w:proofErr w:type="gramEnd"/>
      <w:r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education and training </w:t>
      </w:r>
      <w:r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on the state energy code </w:t>
      </w:r>
      <w:r w:rsidRPr="00343322">
        <w:rPr>
          <w:rFonts w:ascii="Arial Rounded MT Bold" w:hAnsi="Arial Rounded MT Bold"/>
          <w:color w:val="FF0000"/>
          <w:sz w:val="18"/>
          <w:szCs w:val="18"/>
          <w:u w:val="single"/>
        </w:rPr>
        <w:t>to code officials, design professionals, contractors, building owners, and the public involved with the construction industry</w:t>
      </w:r>
      <w:r>
        <w:rPr>
          <w:rFonts w:ascii="Arial Rounded MT Bold" w:hAnsi="Arial Rounded MT Bold"/>
          <w:color w:val="FF0000"/>
          <w:sz w:val="18"/>
          <w:szCs w:val="18"/>
          <w:u w:val="single"/>
        </w:rPr>
        <w:t>.  The department is directed to contract with a statewide organization</w:t>
      </w:r>
      <w:r w:rsidR="007728A7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which has demonstrated an ability to deliver training and credentialing of code officials.  In consultation with the selected organization, the department will adopt a curriculum and a training methodology that will first provide training and resource documents to code officials throughout the state and, as secondary priority, training and resources to </w:t>
      </w:r>
      <w:r w:rsidR="007728A7" w:rsidRPr="007728A7">
        <w:rPr>
          <w:rFonts w:ascii="Arial Rounded MT Bold" w:hAnsi="Arial Rounded MT Bold"/>
          <w:color w:val="FF0000"/>
          <w:sz w:val="18"/>
          <w:szCs w:val="18"/>
          <w:u w:val="single"/>
        </w:rPr>
        <w:t>design professionals, contractors, building owners, and the public involved with the construction industry</w:t>
      </w:r>
      <w:r w:rsidR="007728A7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.  </w:t>
      </w:r>
      <w:r w:rsidR="003D7124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The goal of this program is to have at least one code official trained in the most recent version of the state energy code in </w:t>
      </w:r>
      <w:proofErr w:type="spellStart"/>
      <w:r w:rsidR="003D7124">
        <w:rPr>
          <w:rFonts w:ascii="Arial Rounded MT Bold" w:hAnsi="Arial Rounded MT Bold"/>
          <w:color w:val="FF0000"/>
          <w:sz w:val="18"/>
          <w:szCs w:val="18"/>
          <w:u w:val="single"/>
        </w:rPr>
        <w:t>ninty</w:t>
      </w:r>
      <w:proofErr w:type="spellEnd"/>
      <w:r w:rsidR="003D7124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percent of the local government jurisdictions within one year of the adoption of the energy code.</w:t>
      </w:r>
    </w:p>
    <w:p w:rsidR="007728A7" w:rsidRDefault="007728A7" w:rsidP="00343322">
      <w:pPr>
        <w:spacing w:before="100" w:beforeAutospacing="1" w:after="100" w:afterAutospacing="1" w:line="240" w:lineRule="auto"/>
        <w:rPr>
          <w:rFonts w:ascii="Arial Rounded MT Bold" w:hAnsi="Arial Rounded MT Bold"/>
          <w:color w:val="FF0000"/>
          <w:sz w:val="18"/>
          <w:szCs w:val="18"/>
          <w:u w:val="single"/>
        </w:rPr>
      </w:pPr>
      <w:r>
        <w:rPr>
          <w:rFonts w:ascii="Arial Rounded MT Bold" w:hAnsi="Arial Rounded MT Bold"/>
          <w:color w:val="FF0000"/>
          <w:sz w:val="18"/>
          <w:szCs w:val="18"/>
          <w:u w:val="single"/>
        </w:rPr>
        <w:t>There is appropriated from the general fund</w:t>
      </w:r>
      <w:r w:rsidR="003D7124">
        <w:rPr>
          <w:rFonts w:ascii="Arial Rounded MT Bold" w:hAnsi="Arial Rounded MT Bold"/>
          <w:color w:val="FF0000"/>
          <w:sz w:val="18"/>
          <w:szCs w:val="18"/>
          <w:u w:val="single"/>
        </w:rPr>
        <w:t xml:space="preserve"> $1.5 million to be placed in the State Energy Code Training Fund.</w:t>
      </w:r>
    </w:p>
    <w:p w:rsidR="00343322" w:rsidRDefault="00343322"/>
    <w:sectPr w:rsidR="00343322" w:rsidSect="00343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73" w:rsidRDefault="003E5273" w:rsidP="003E5273">
      <w:pPr>
        <w:spacing w:after="0" w:line="240" w:lineRule="auto"/>
      </w:pPr>
      <w:r>
        <w:separator/>
      </w:r>
    </w:p>
  </w:endnote>
  <w:endnote w:type="continuationSeparator" w:id="0">
    <w:p w:rsidR="003E5273" w:rsidRDefault="003E5273" w:rsidP="003E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73" w:rsidRDefault="003E5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73" w:rsidRDefault="003E52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73" w:rsidRDefault="003E5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73" w:rsidRDefault="003E5273" w:rsidP="003E5273">
      <w:pPr>
        <w:spacing w:after="0" w:line="240" w:lineRule="auto"/>
      </w:pPr>
      <w:r>
        <w:separator/>
      </w:r>
    </w:p>
  </w:footnote>
  <w:footnote w:type="continuationSeparator" w:id="0">
    <w:p w:rsidR="003E5273" w:rsidRDefault="003E5273" w:rsidP="003E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73" w:rsidRDefault="003E5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323113"/>
      <w:docPartObj>
        <w:docPartGallery w:val="Watermarks"/>
        <w:docPartUnique/>
      </w:docPartObj>
    </w:sdtPr>
    <w:sdtContent>
      <w:p w:rsidR="003E5273" w:rsidRDefault="003E52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273" w:rsidRDefault="003E5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22"/>
    <w:rsid w:val="000863E4"/>
    <w:rsid w:val="00343322"/>
    <w:rsid w:val="00346A37"/>
    <w:rsid w:val="003D7124"/>
    <w:rsid w:val="003E5273"/>
    <w:rsid w:val="0042638F"/>
    <w:rsid w:val="007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273"/>
  </w:style>
  <w:style w:type="paragraph" w:styleId="Footer">
    <w:name w:val="footer"/>
    <w:basedOn w:val="Normal"/>
    <w:link w:val="FooterChar"/>
    <w:uiPriority w:val="99"/>
    <w:unhideWhenUsed/>
    <w:rsid w:val="003E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273"/>
  </w:style>
  <w:style w:type="paragraph" w:styleId="Footer">
    <w:name w:val="footer"/>
    <w:basedOn w:val="Normal"/>
    <w:link w:val="FooterChar"/>
    <w:uiPriority w:val="99"/>
    <w:unhideWhenUsed/>
    <w:rsid w:val="003E5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Julie Rogers</cp:lastModifiedBy>
  <cp:revision>2</cp:revision>
  <dcterms:created xsi:type="dcterms:W3CDTF">2012-10-31T15:43:00Z</dcterms:created>
  <dcterms:modified xsi:type="dcterms:W3CDTF">2012-10-31T15:43:00Z</dcterms:modified>
</cp:coreProperties>
</file>